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81D" w:rsidRPr="00D3181D" w:rsidRDefault="00D032D4" w:rsidP="00D3181D">
      <w:pPr>
        <w:jc w:val="center"/>
        <w:rPr>
          <w:rFonts w:ascii="Britannic Bold" w:hAnsi="Britannic Bold"/>
          <w:sz w:val="36"/>
          <w:szCs w:val="36"/>
        </w:rPr>
      </w:pPr>
      <w:r w:rsidRPr="005B752D">
        <w:rPr>
          <w:rFonts w:ascii="Britannic Bold" w:hAnsi="Britannic Bold"/>
          <w:sz w:val="36"/>
          <w:szCs w:val="36"/>
        </w:rPr>
        <w:t>E- LEARNING ACTIVITY SHEET</w:t>
      </w:r>
    </w:p>
    <w:p w:rsidR="005B752D" w:rsidRDefault="00A915D6" w:rsidP="00D032D4">
      <w:pPr>
        <w:rPr>
          <w:rFonts w:asciiTheme="majorHAnsi" w:hAnsiTheme="majorHAnsi" w:cs="Arial"/>
          <w:sz w:val="28"/>
          <w:szCs w:val="28"/>
        </w:rPr>
      </w:pPr>
      <w:r w:rsidRPr="00A915D6">
        <w:rPr>
          <w:rFonts w:asciiTheme="majorHAnsi" w:hAnsiTheme="majorHAnsi"/>
          <w:i/>
          <w:iCs/>
          <w:noProof/>
          <w:sz w:val="32"/>
          <w:szCs w:val="32"/>
          <w:lang w:val="en-US" w:eastAsia="zh-TW"/>
        </w:rPr>
        <w:pict>
          <v:shapetype id="_x0000_t202" coordsize="21600,21600" o:spt="202" path="m,l,21600r21600,l21600,xe">
            <v:stroke joinstyle="miter"/>
            <v:path gradientshapeok="t" o:connecttype="rect"/>
          </v:shapetype>
          <v:shape id="_x0000_s1027" type="#_x0000_t202" style="position:absolute;margin-left:5.35pt;margin-top:1.5pt;width:489.75pt;height:28.5pt;z-index:251658240;mso-width-relative:margin;mso-height-relative:margin">
            <v:textbox style="mso-next-textbox:#_x0000_s1027">
              <w:txbxContent>
                <w:p w:rsidR="00D032D4" w:rsidRPr="005B752D" w:rsidRDefault="00D032D4" w:rsidP="00D032D4">
                  <w:pPr>
                    <w:rPr>
                      <w:rFonts w:asciiTheme="majorHAnsi" w:hAnsiTheme="majorHAnsi"/>
                      <w:i/>
                      <w:sz w:val="28"/>
                      <w:szCs w:val="28"/>
                    </w:rPr>
                  </w:pPr>
                  <w:r w:rsidRPr="005B752D">
                    <w:rPr>
                      <w:rFonts w:asciiTheme="majorHAnsi" w:hAnsiTheme="majorHAnsi"/>
                      <w:i/>
                      <w:sz w:val="28"/>
                      <w:szCs w:val="28"/>
                    </w:rPr>
                    <w:t>Topic:  Is it a good idea to use avatars to replace humans as teachers in schools?</w:t>
                  </w:r>
                </w:p>
              </w:txbxContent>
            </v:textbox>
          </v:shape>
        </w:pict>
      </w:r>
    </w:p>
    <w:p w:rsidR="00164FD2" w:rsidRPr="00164FD2" w:rsidRDefault="00164FD2" w:rsidP="00D3181D">
      <w:pPr>
        <w:jc w:val="both"/>
        <w:rPr>
          <w:rFonts w:ascii="Cambria" w:hAnsi="Cambria" w:cstheme="minorHAnsi"/>
          <w:sz w:val="16"/>
          <w:szCs w:val="16"/>
        </w:rPr>
      </w:pPr>
    </w:p>
    <w:p w:rsidR="00D3181D" w:rsidRPr="00D3181D" w:rsidRDefault="0094217E" w:rsidP="00D3181D">
      <w:pPr>
        <w:jc w:val="both"/>
        <w:rPr>
          <w:rFonts w:ascii="Cambria" w:hAnsi="Cambria" w:cstheme="minorHAnsi"/>
          <w:sz w:val="24"/>
          <w:szCs w:val="24"/>
        </w:rPr>
      </w:pPr>
      <w:r w:rsidRPr="00D3181D">
        <w:rPr>
          <w:rFonts w:ascii="Cambria" w:hAnsi="Cambria" w:cstheme="minorHAnsi"/>
          <w:sz w:val="24"/>
          <w:szCs w:val="24"/>
        </w:rPr>
        <w:t>Perform a quick research on the functi</w:t>
      </w:r>
      <w:r w:rsidR="00D3181D" w:rsidRPr="00D3181D">
        <w:rPr>
          <w:rFonts w:ascii="Cambria" w:hAnsi="Cambria" w:cstheme="minorHAnsi"/>
          <w:sz w:val="24"/>
          <w:szCs w:val="24"/>
        </w:rPr>
        <w:t>ons and abilities of avatars. Based on the information you have found, consider whether these functions are sufficient to meet the skills and abilities required of a teacher in schools.  Are there any areas where avatars are unable to replace humans as teachers? (1</w:t>
      </w:r>
      <w:r w:rsidR="00DD2E34">
        <w:rPr>
          <w:rFonts w:ascii="Cambria" w:hAnsi="Cambria" w:cstheme="minorHAnsi"/>
          <w:sz w:val="24"/>
          <w:szCs w:val="24"/>
        </w:rPr>
        <w:t>0-1</w:t>
      </w:r>
      <w:r w:rsidR="00D3181D" w:rsidRPr="00D3181D">
        <w:rPr>
          <w:rFonts w:ascii="Cambria" w:hAnsi="Cambria" w:cstheme="minorHAnsi"/>
          <w:sz w:val="24"/>
          <w:szCs w:val="24"/>
        </w:rPr>
        <w:t>5 mins)</w:t>
      </w:r>
    </w:p>
    <w:p w:rsidR="00D3181D" w:rsidRPr="00D3181D" w:rsidRDefault="00D3181D" w:rsidP="00D032D4">
      <w:pPr>
        <w:rPr>
          <w:rFonts w:ascii="Cambria" w:hAnsi="Cambria" w:cstheme="minorHAnsi"/>
          <w:sz w:val="24"/>
          <w:szCs w:val="24"/>
        </w:rPr>
      </w:pPr>
      <w:r w:rsidRPr="00D3181D">
        <w:rPr>
          <w:rFonts w:ascii="Cambria" w:hAnsi="Cambria" w:cstheme="minorHAnsi"/>
          <w:sz w:val="24"/>
          <w:szCs w:val="24"/>
        </w:rPr>
        <w:t>Finally, write down</w:t>
      </w:r>
      <w:r w:rsidR="0094217E" w:rsidRPr="00D3181D">
        <w:rPr>
          <w:rFonts w:ascii="Cambria" w:hAnsi="Cambria" w:cstheme="minorHAnsi"/>
          <w:sz w:val="24"/>
          <w:szCs w:val="24"/>
        </w:rPr>
        <w:t xml:space="preserve"> </w:t>
      </w:r>
      <w:r w:rsidR="00A83173">
        <w:rPr>
          <w:rFonts w:ascii="Cambria" w:hAnsi="Cambria" w:cstheme="minorHAnsi"/>
          <w:sz w:val="24"/>
          <w:szCs w:val="24"/>
          <w:u w:val="single"/>
        </w:rPr>
        <w:t>what you think</w:t>
      </w:r>
      <w:r w:rsidRPr="00D3181D">
        <w:rPr>
          <w:rFonts w:ascii="Cambria" w:hAnsi="Cambria" w:cstheme="minorHAnsi"/>
          <w:sz w:val="24"/>
          <w:szCs w:val="24"/>
        </w:rPr>
        <w:t xml:space="preserve"> are </w:t>
      </w:r>
      <w:r w:rsidR="0094217E" w:rsidRPr="00D3181D">
        <w:rPr>
          <w:rFonts w:ascii="Cambria" w:hAnsi="Cambria" w:cstheme="minorHAnsi"/>
          <w:sz w:val="24"/>
          <w:szCs w:val="24"/>
        </w:rPr>
        <w:t>the advantages and dis</w:t>
      </w:r>
      <w:r w:rsidRPr="00D3181D">
        <w:rPr>
          <w:rFonts w:ascii="Cambria" w:hAnsi="Cambria" w:cstheme="minorHAnsi"/>
          <w:sz w:val="24"/>
          <w:szCs w:val="24"/>
        </w:rPr>
        <w:t>advantages of using avatars</w:t>
      </w:r>
      <w:r w:rsidR="0094217E" w:rsidRPr="00D3181D">
        <w:rPr>
          <w:rFonts w:ascii="Cambria" w:hAnsi="Cambria" w:cstheme="minorHAnsi"/>
          <w:sz w:val="24"/>
          <w:szCs w:val="24"/>
        </w:rPr>
        <w:t xml:space="preserve"> as teachers.</w:t>
      </w:r>
      <w:r w:rsidR="00DD2E34">
        <w:rPr>
          <w:rFonts w:ascii="Cambria" w:hAnsi="Cambria" w:cstheme="minorHAnsi"/>
          <w:sz w:val="24"/>
          <w:szCs w:val="24"/>
        </w:rPr>
        <w:t xml:space="preserve">  (15</w:t>
      </w:r>
      <w:r w:rsidRPr="00D3181D">
        <w:rPr>
          <w:rFonts w:ascii="Cambria" w:hAnsi="Cambria" w:cstheme="minorHAnsi"/>
          <w:sz w:val="24"/>
          <w:szCs w:val="24"/>
        </w:rPr>
        <w:t xml:space="preserve"> mins)</w:t>
      </w:r>
    </w:p>
    <w:p w:rsidR="00D032D4" w:rsidRPr="005B752D" w:rsidRDefault="00D032D4" w:rsidP="00D032D4">
      <w:pPr>
        <w:rPr>
          <w:rFonts w:ascii="Britannic Bold" w:hAnsi="Britannic Bold" w:cs="Arial"/>
          <w:sz w:val="32"/>
          <w:szCs w:val="32"/>
        </w:rPr>
      </w:pPr>
      <w:proofErr w:type="gramStart"/>
      <w:r w:rsidRPr="005B752D">
        <w:rPr>
          <w:rFonts w:ascii="Britannic Bold" w:hAnsi="Britannic Bold" w:cs="Arial"/>
          <w:sz w:val="32"/>
          <w:szCs w:val="32"/>
        </w:rPr>
        <w:t>Advantages :</w:t>
      </w:r>
      <w:proofErr w:type="gramEnd"/>
    </w:p>
    <w:p w:rsidR="00D032D4" w:rsidRPr="00321DC4" w:rsidRDefault="00D032D4" w:rsidP="00164FD2">
      <w:pPr>
        <w:spacing w:line="240" w:lineRule="auto"/>
        <w:rPr>
          <w:rFonts w:ascii="Segoe Print" w:hAnsi="Segoe Print" w:cstheme="minorHAnsi"/>
        </w:rPr>
      </w:pPr>
      <w:r w:rsidRPr="00D032D4">
        <w:rPr>
          <w:rFonts w:cstheme="minorHAnsi"/>
          <w:sz w:val="24"/>
          <w:szCs w:val="24"/>
        </w:rPr>
        <w:t>1</w:t>
      </w:r>
      <w:r w:rsidRPr="00321DC4">
        <w:rPr>
          <w:rFonts w:ascii="Segoe Print" w:hAnsi="Segoe Print" w:cstheme="minorHAnsi"/>
        </w:rPr>
        <w:t>.</w:t>
      </w:r>
      <w:r w:rsidR="0093285F" w:rsidRPr="00321DC4">
        <w:rPr>
          <w:rFonts w:ascii="Segoe Print" w:hAnsi="Segoe Print" w:cstheme="minorHAnsi"/>
        </w:rPr>
        <w:t xml:space="preserve"> </w:t>
      </w:r>
      <w:r w:rsidR="00321DC4">
        <w:rPr>
          <w:rStyle w:val="apple-style-span"/>
          <w:rFonts w:ascii="Segoe Print" w:hAnsi="Segoe Print" w:cs="Arial"/>
          <w:color w:val="555555"/>
        </w:rPr>
        <w:t>A</w:t>
      </w:r>
      <w:r w:rsidR="00321DC4" w:rsidRPr="00321DC4">
        <w:rPr>
          <w:rStyle w:val="apple-style-span"/>
          <w:rFonts w:ascii="Segoe Print" w:hAnsi="Segoe Print" w:cs="Arial"/>
          <w:color w:val="555555"/>
        </w:rPr>
        <w:t xml:space="preserve"> </w:t>
      </w:r>
      <w:r w:rsidR="00321DC4" w:rsidRPr="00321DC4">
        <w:rPr>
          <w:rStyle w:val="apple-style-span"/>
          <w:rFonts w:ascii="Segoe Print" w:hAnsi="Segoe Print" w:cs="Arial"/>
        </w:rPr>
        <w:t>great way to get shy students involved or to share comments with students in other countries.</w:t>
      </w:r>
    </w:p>
    <w:p w:rsidR="00D032D4" w:rsidRDefault="005B752D" w:rsidP="00164FD2">
      <w:pPr>
        <w:spacing w:line="240" w:lineRule="auto"/>
        <w:rPr>
          <w:rFonts w:cstheme="minorHAnsi"/>
          <w:sz w:val="24"/>
          <w:szCs w:val="24"/>
        </w:rPr>
      </w:pPr>
      <w:r>
        <w:rPr>
          <w:rFonts w:cstheme="minorHAnsi"/>
          <w:sz w:val="24"/>
          <w:szCs w:val="24"/>
        </w:rPr>
        <w:t>Examples/</w:t>
      </w:r>
      <w:proofErr w:type="gramStart"/>
      <w:r>
        <w:rPr>
          <w:rFonts w:cstheme="minorHAnsi"/>
          <w:sz w:val="24"/>
          <w:szCs w:val="24"/>
        </w:rPr>
        <w:t>evidence :</w:t>
      </w:r>
      <w:proofErr w:type="gramEnd"/>
    </w:p>
    <w:p w:rsidR="005B752D" w:rsidRPr="00E71623" w:rsidRDefault="00321DC4" w:rsidP="00164FD2">
      <w:pPr>
        <w:spacing w:line="240" w:lineRule="auto"/>
        <w:rPr>
          <w:rFonts w:ascii="Segoe Print" w:hAnsi="Segoe Print" w:cstheme="minorHAnsi"/>
        </w:rPr>
      </w:pPr>
      <w:r w:rsidRPr="00321DC4">
        <w:rPr>
          <w:rFonts w:ascii="Segoe Print" w:hAnsi="Segoe Print" w:cstheme="minorHAnsi"/>
        </w:rPr>
        <w:t xml:space="preserve">-Shy students would not be afraid to comment or ask as they are not facing the teacher face to face. Thus </w:t>
      </w:r>
      <w:r>
        <w:rPr>
          <w:rFonts w:ascii="Segoe Print" w:hAnsi="Segoe Print" w:cstheme="minorHAnsi"/>
        </w:rPr>
        <w:t>they would have the courage to do so and this would definitely help the student to improve in many aspects when they have clear their doubts.</w:t>
      </w:r>
    </w:p>
    <w:p w:rsidR="00D032D4" w:rsidRPr="00E71623" w:rsidRDefault="00D032D4" w:rsidP="00164FD2">
      <w:pPr>
        <w:spacing w:line="240" w:lineRule="auto"/>
        <w:rPr>
          <w:rFonts w:cstheme="minorHAnsi"/>
          <w:sz w:val="24"/>
          <w:szCs w:val="24"/>
        </w:rPr>
      </w:pPr>
      <w:r w:rsidRPr="00E71623">
        <w:rPr>
          <w:rFonts w:cstheme="minorHAnsi"/>
          <w:sz w:val="24"/>
          <w:szCs w:val="24"/>
        </w:rPr>
        <w:t>2.</w:t>
      </w:r>
    </w:p>
    <w:p w:rsidR="00E71623" w:rsidRPr="00E71623" w:rsidRDefault="00E71623" w:rsidP="00164FD2">
      <w:pPr>
        <w:spacing w:line="240" w:lineRule="auto"/>
        <w:rPr>
          <w:rStyle w:val="apple-style-span"/>
          <w:rFonts w:ascii="Segoe Print" w:hAnsi="Segoe Print" w:cs="Calibri"/>
          <w:sz w:val="23"/>
          <w:szCs w:val="23"/>
        </w:rPr>
      </w:pPr>
      <w:r w:rsidRPr="00E71623">
        <w:rPr>
          <w:rStyle w:val="apple-style-span"/>
          <w:rFonts w:ascii="Segoe Print" w:hAnsi="Segoe Print" w:cs="Calibri"/>
          <w:sz w:val="23"/>
          <w:szCs w:val="23"/>
        </w:rPr>
        <w:t>There are more social and psychological benefits on the impact of teachers’ reactions to suicidal students.</w:t>
      </w:r>
    </w:p>
    <w:p w:rsidR="005B752D" w:rsidRPr="00E71623" w:rsidRDefault="00E71623" w:rsidP="00164FD2">
      <w:pPr>
        <w:spacing w:line="240" w:lineRule="auto"/>
        <w:rPr>
          <w:rFonts w:cstheme="minorHAnsi"/>
          <w:sz w:val="24"/>
          <w:szCs w:val="24"/>
        </w:rPr>
      </w:pPr>
      <w:r w:rsidRPr="00E71623">
        <w:rPr>
          <w:rStyle w:val="apple-converted-space"/>
          <w:rFonts w:ascii="Calibri" w:hAnsi="Calibri" w:cs="Calibri"/>
          <w:sz w:val="23"/>
          <w:szCs w:val="23"/>
        </w:rPr>
        <w:t> </w:t>
      </w:r>
      <w:r w:rsidR="005B752D" w:rsidRPr="00E71623">
        <w:rPr>
          <w:rFonts w:cstheme="minorHAnsi"/>
          <w:sz w:val="24"/>
          <w:szCs w:val="24"/>
        </w:rPr>
        <w:t>Examples/</w:t>
      </w:r>
      <w:proofErr w:type="gramStart"/>
      <w:r w:rsidR="005B752D" w:rsidRPr="00E71623">
        <w:rPr>
          <w:rFonts w:cstheme="minorHAnsi"/>
          <w:sz w:val="24"/>
          <w:szCs w:val="24"/>
        </w:rPr>
        <w:t>evidence :</w:t>
      </w:r>
      <w:proofErr w:type="gramEnd"/>
    </w:p>
    <w:p w:rsidR="00D032D4" w:rsidRPr="00E71623" w:rsidRDefault="00E71623" w:rsidP="00164FD2">
      <w:pPr>
        <w:spacing w:line="240" w:lineRule="auto"/>
        <w:rPr>
          <w:rFonts w:ascii="Segoe Print" w:hAnsi="Segoe Print" w:cstheme="minorHAnsi"/>
          <w:sz w:val="24"/>
          <w:szCs w:val="24"/>
        </w:rPr>
      </w:pPr>
      <w:r w:rsidRPr="00E71623">
        <w:rPr>
          <w:rStyle w:val="apple-style-span"/>
          <w:rFonts w:ascii="Segoe Print" w:hAnsi="Segoe Print" w:cs="Calibri"/>
          <w:sz w:val="23"/>
          <w:szCs w:val="23"/>
        </w:rPr>
        <w:t>This</w:t>
      </w:r>
      <w:r w:rsidRPr="00E71623">
        <w:rPr>
          <w:rStyle w:val="apple-converted-space"/>
          <w:rFonts w:ascii="Segoe Print" w:hAnsi="Segoe Print" w:cs="Calibri"/>
          <w:sz w:val="23"/>
          <w:szCs w:val="23"/>
        </w:rPr>
        <w:t> </w:t>
      </w:r>
      <w:hyperlink r:id="rId5" w:history="1">
        <w:r w:rsidRPr="00E71623">
          <w:rPr>
            <w:rStyle w:val="Hyperlink"/>
            <w:rFonts w:ascii="Segoe Print" w:hAnsi="Segoe Print" w:cs="Calibri"/>
            <w:b/>
            <w:bCs/>
            <w:color w:val="auto"/>
            <w:sz w:val="23"/>
            <w:szCs w:val="23"/>
            <w:bdr w:val="none" w:sz="0" w:space="0" w:color="auto" w:frame="1"/>
          </w:rPr>
          <w:t>Kognito Interactive study</w:t>
        </w:r>
      </w:hyperlink>
      <w:r w:rsidRPr="00E71623">
        <w:rPr>
          <w:rStyle w:val="apple-converted-space"/>
          <w:rFonts w:ascii="Segoe Print" w:hAnsi="Segoe Print" w:cs="Calibri"/>
          <w:sz w:val="23"/>
          <w:szCs w:val="23"/>
        </w:rPr>
        <w:t> </w:t>
      </w:r>
      <w:r w:rsidRPr="00E71623">
        <w:rPr>
          <w:rStyle w:val="apple-style-span"/>
          <w:rFonts w:ascii="Segoe Print" w:hAnsi="Segoe Print" w:cs="Calibri"/>
          <w:sz w:val="23"/>
          <w:szCs w:val="23"/>
        </w:rPr>
        <w:t>found the majority of educators at 72 participating universities and colleges believed the study’s “At-Risk” simulation program using student avatars provided them with the confidence they needed to help suicidal students seek professional help for their mental distresses.</w:t>
      </w:r>
    </w:p>
    <w:p w:rsidR="00164FD2" w:rsidRPr="00D032D4" w:rsidRDefault="00164FD2" w:rsidP="00164FD2">
      <w:pPr>
        <w:spacing w:line="240" w:lineRule="auto"/>
        <w:rPr>
          <w:rFonts w:cstheme="minorHAnsi"/>
          <w:sz w:val="24"/>
          <w:szCs w:val="24"/>
        </w:rPr>
      </w:pPr>
    </w:p>
    <w:p w:rsidR="00D032D4" w:rsidRDefault="00D032D4" w:rsidP="00164FD2">
      <w:pPr>
        <w:spacing w:line="240" w:lineRule="auto"/>
        <w:rPr>
          <w:rFonts w:ascii="Britannic Bold" w:hAnsi="Britannic Bold" w:cs="Arial"/>
          <w:sz w:val="36"/>
          <w:szCs w:val="36"/>
        </w:rPr>
      </w:pPr>
      <w:proofErr w:type="gramStart"/>
      <w:r w:rsidRPr="00D032D4">
        <w:rPr>
          <w:rFonts w:ascii="Britannic Bold" w:hAnsi="Britannic Bold" w:cs="Arial"/>
          <w:sz w:val="36"/>
          <w:szCs w:val="36"/>
        </w:rPr>
        <w:t>Disadvantages :</w:t>
      </w:r>
      <w:proofErr w:type="gramEnd"/>
    </w:p>
    <w:p w:rsidR="00D032D4" w:rsidRDefault="00987CB3" w:rsidP="00164FD2">
      <w:pPr>
        <w:spacing w:line="240" w:lineRule="auto"/>
        <w:rPr>
          <w:rFonts w:cstheme="minorHAnsi"/>
          <w:sz w:val="24"/>
          <w:szCs w:val="24"/>
        </w:rPr>
      </w:pPr>
      <w:r>
        <w:rPr>
          <w:rFonts w:cstheme="minorHAnsi"/>
          <w:sz w:val="24"/>
          <w:szCs w:val="24"/>
        </w:rPr>
        <w:t>1. Sometimes the avatar would talk too slowly and students will get impatient.</w:t>
      </w:r>
    </w:p>
    <w:p w:rsidR="005B752D" w:rsidRDefault="005B752D" w:rsidP="00164FD2">
      <w:pPr>
        <w:spacing w:line="240" w:lineRule="auto"/>
        <w:rPr>
          <w:rFonts w:cstheme="minorHAnsi"/>
          <w:sz w:val="24"/>
          <w:szCs w:val="24"/>
        </w:rPr>
      </w:pPr>
      <w:r>
        <w:rPr>
          <w:rFonts w:cstheme="minorHAnsi"/>
          <w:sz w:val="24"/>
          <w:szCs w:val="24"/>
        </w:rPr>
        <w:t>Examples/</w:t>
      </w:r>
      <w:proofErr w:type="gramStart"/>
      <w:r>
        <w:rPr>
          <w:rFonts w:cstheme="minorHAnsi"/>
          <w:sz w:val="24"/>
          <w:szCs w:val="24"/>
        </w:rPr>
        <w:t>evidence :</w:t>
      </w:r>
      <w:proofErr w:type="gramEnd"/>
    </w:p>
    <w:p w:rsidR="00987CB3" w:rsidRDefault="00987CB3" w:rsidP="00164FD2">
      <w:pPr>
        <w:spacing w:line="240" w:lineRule="auto"/>
        <w:rPr>
          <w:rFonts w:cstheme="minorHAnsi"/>
          <w:sz w:val="24"/>
          <w:szCs w:val="24"/>
        </w:rPr>
      </w:pPr>
      <w:r>
        <w:rPr>
          <w:rFonts w:cstheme="minorHAnsi"/>
          <w:sz w:val="24"/>
          <w:szCs w:val="24"/>
        </w:rPr>
        <w:t>When the avatar talks too slowly, students would lose interested or get involved in the lessons. This would abdly affected the student’s study. But the avatar would not be abl to change their talking speed immediately.</w:t>
      </w:r>
    </w:p>
    <w:p w:rsidR="00164FD2" w:rsidRDefault="00164FD2" w:rsidP="00164FD2">
      <w:pPr>
        <w:spacing w:line="240" w:lineRule="auto"/>
        <w:rPr>
          <w:rFonts w:cstheme="minorHAnsi"/>
          <w:sz w:val="24"/>
          <w:szCs w:val="24"/>
        </w:rPr>
      </w:pPr>
    </w:p>
    <w:p w:rsidR="00164FD2" w:rsidRDefault="00164FD2" w:rsidP="00164FD2">
      <w:pPr>
        <w:spacing w:line="240" w:lineRule="auto"/>
        <w:rPr>
          <w:rFonts w:cstheme="minorHAnsi"/>
          <w:sz w:val="24"/>
          <w:szCs w:val="24"/>
        </w:rPr>
      </w:pPr>
    </w:p>
    <w:p w:rsidR="00D032D4" w:rsidRPr="005B752D" w:rsidRDefault="00D032D4" w:rsidP="00D032D4">
      <w:pPr>
        <w:rPr>
          <w:rFonts w:cstheme="minorHAnsi"/>
          <w:sz w:val="24"/>
          <w:szCs w:val="24"/>
        </w:rPr>
      </w:pPr>
      <w:r>
        <w:rPr>
          <w:rFonts w:ascii="Britannic Bold" w:hAnsi="Britannic Bold"/>
          <w:sz w:val="40"/>
          <w:szCs w:val="40"/>
        </w:rPr>
        <w:t xml:space="preserve">Your </w:t>
      </w:r>
      <w:proofErr w:type="gramStart"/>
      <w:r>
        <w:rPr>
          <w:rFonts w:ascii="Britannic Bold" w:hAnsi="Britannic Bold"/>
          <w:sz w:val="40"/>
          <w:szCs w:val="40"/>
        </w:rPr>
        <w:t>views :</w:t>
      </w:r>
      <w:proofErr w:type="gramEnd"/>
      <w:r w:rsidR="00DD2E34">
        <w:rPr>
          <w:rFonts w:ascii="Britannic Bold" w:hAnsi="Britannic Bold"/>
          <w:sz w:val="40"/>
          <w:szCs w:val="40"/>
        </w:rPr>
        <w:t xml:space="preserve">  (15</w:t>
      </w:r>
      <w:r w:rsidR="00D3181D">
        <w:rPr>
          <w:rFonts w:ascii="Britannic Bold" w:hAnsi="Britannic Bold"/>
          <w:sz w:val="40"/>
          <w:szCs w:val="40"/>
        </w:rPr>
        <w:t xml:space="preserve"> mins)</w:t>
      </w:r>
    </w:p>
    <w:p w:rsidR="00D032D4" w:rsidRPr="0094217E" w:rsidRDefault="00D032D4" w:rsidP="00D3181D">
      <w:pPr>
        <w:jc w:val="both"/>
        <w:rPr>
          <w:rFonts w:asciiTheme="majorHAnsi" w:hAnsiTheme="majorHAnsi"/>
          <w:sz w:val="28"/>
          <w:szCs w:val="28"/>
        </w:rPr>
      </w:pPr>
      <w:r w:rsidRPr="0094217E">
        <w:rPr>
          <w:rFonts w:asciiTheme="majorHAnsi" w:hAnsiTheme="majorHAnsi"/>
          <w:sz w:val="28"/>
          <w:szCs w:val="28"/>
        </w:rPr>
        <w:t>Based on your list of advantag</w:t>
      </w:r>
      <w:r w:rsidR="0094217E">
        <w:rPr>
          <w:rFonts w:asciiTheme="majorHAnsi" w:hAnsiTheme="majorHAnsi"/>
          <w:sz w:val="28"/>
          <w:szCs w:val="28"/>
        </w:rPr>
        <w:t xml:space="preserve">es and disadvantages, decide on </w:t>
      </w:r>
      <w:r w:rsidRPr="0094217E">
        <w:rPr>
          <w:rFonts w:asciiTheme="majorHAnsi" w:hAnsiTheme="majorHAnsi"/>
          <w:sz w:val="28"/>
          <w:szCs w:val="28"/>
        </w:rPr>
        <w:t>your</w:t>
      </w:r>
      <w:r w:rsidR="0094217E">
        <w:rPr>
          <w:rFonts w:asciiTheme="majorHAnsi" w:hAnsiTheme="majorHAnsi"/>
          <w:sz w:val="28"/>
          <w:szCs w:val="28"/>
        </w:rPr>
        <w:t xml:space="preserve"> own</w:t>
      </w:r>
      <w:r w:rsidR="00E6443B">
        <w:rPr>
          <w:rFonts w:asciiTheme="majorHAnsi" w:hAnsiTheme="majorHAnsi"/>
          <w:sz w:val="28"/>
          <w:szCs w:val="28"/>
        </w:rPr>
        <w:t xml:space="preserve"> position.  Write one paragraph</w:t>
      </w:r>
      <w:r w:rsidRPr="0094217E">
        <w:rPr>
          <w:rFonts w:asciiTheme="majorHAnsi" w:hAnsiTheme="majorHAnsi"/>
          <w:sz w:val="28"/>
          <w:szCs w:val="28"/>
        </w:rPr>
        <w:t xml:space="preserve"> </w:t>
      </w:r>
      <w:r w:rsidR="00E6443B">
        <w:rPr>
          <w:rFonts w:asciiTheme="majorHAnsi" w:hAnsiTheme="majorHAnsi"/>
          <w:sz w:val="28"/>
          <w:szCs w:val="28"/>
        </w:rPr>
        <w:t xml:space="preserve">to explain </w:t>
      </w:r>
      <w:r w:rsidRPr="0094217E">
        <w:rPr>
          <w:rFonts w:asciiTheme="majorHAnsi" w:hAnsiTheme="majorHAnsi"/>
          <w:sz w:val="28"/>
          <w:szCs w:val="28"/>
        </w:rPr>
        <w:t>why you prefer one side over the other. Support your views with strong reasoning as well as examples, evidence and/or illustrations.</w:t>
      </w:r>
    </w:p>
    <w:tbl>
      <w:tblPr>
        <w:tblStyle w:val="TableGrid"/>
        <w:tblW w:w="10598" w:type="dxa"/>
        <w:tblLook w:val="04A0"/>
      </w:tblPr>
      <w:tblGrid>
        <w:gridCol w:w="10598"/>
      </w:tblGrid>
      <w:tr w:rsidR="00D032D4" w:rsidTr="00E45D3A">
        <w:trPr>
          <w:trHeight w:val="70"/>
        </w:trPr>
        <w:tc>
          <w:tcPr>
            <w:tcW w:w="10598" w:type="dxa"/>
          </w:tcPr>
          <w:p w:rsidR="00D032D4" w:rsidRDefault="00987CB3" w:rsidP="00D032D4">
            <w:pPr>
              <w:rPr>
                <w:rFonts w:ascii="Segoe Print" w:hAnsi="Segoe Print" w:cstheme="minorHAnsi"/>
              </w:rPr>
            </w:pPr>
            <w:r w:rsidRPr="00E45D3A">
              <w:rPr>
                <w:rFonts w:ascii="Segoe Print" w:hAnsi="Segoe Print"/>
              </w:rPr>
              <w:t xml:space="preserve">I </w:t>
            </w:r>
            <w:r w:rsidR="00E45D3A" w:rsidRPr="00E45D3A">
              <w:rPr>
                <w:rFonts w:ascii="Segoe Print" w:hAnsi="Segoe Print"/>
              </w:rPr>
              <w:t xml:space="preserve">prefer </w:t>
            </w:r>
            <w:r w:rsidR="00E45D3A" w:rsidRPr="00E45D3A">
              <w:rPr>
                <w:rFonts w:ascii="Segoe Print" w:hAnsi="Segoe Print" w:cstheme="minorHAnsi"/>
              </w:rPr>
              <w:t>of using avatars as teachers</w:t>
            </w:r>
            <w:r w:rsidR="00E45D3A">
              <w:rPr>
                <w:rFonts w:ascii="Segoe Print" w:hAnsi="Segoe Print" w:cstheme="minorHAnsi"/>
              </w:rPr>
              <w:t>.</w:t>
            </w:r>
          </w:p>
          <w:p w:rsidR="00E45D3A" w:rsidRPr="00E45D3A" w:rsidRDefault="00E45D3A" w:rsidP="00D032D4">
            <w:pPr>
              <w:numPr>
                <w:ilvl w:val="0"/>
                <w:numId w:val="2"/>
              </w:numPr>
              <w:ind w:left="0"/>
              <w:textAlignment w:val="baseline"/>
              <w:rPr>
                <w:rFonts w:ascii="Segoe Print" w:eastAsia="Times New Roman" w:hAnsi="Segoe Print" w:cs="Calibri"/>
                <w:color w:val="222222"/>
                <w:lang w:val="id-ID" w:eastAsia="zh-CN"/>
              </w:rPr>
            </w:pPr>
            <w:r>
              <w:rPr>
                <w:rFonts w:ascii="Segoe Print" w:hAnsi="Segoe Print" w:cstheme="minorHAnsi"/>
              </w:rPr>
              <w:t>Firslty,</w:t>
            </w:r>
            <w:r w:rsidRPr="00E45D3A">
              <w:rPr>
                <w:rFonts w:ascii="Segoe Print" w:eastAsia="Times New Roman" w:hAnsi="Segoe Print" w:cs="Calibri"/>
                <w:color w:val="222222"/>
                <w:lang w:val="id-ID" w:eastAsia="zh-CN"/>
              </w:rPr>
              <w:t xml:space="preserve"> </w:t>
            </w:r>
            <w:r>
              <w:rPr>
                <w:rFonts w:ascii="Segoe Print" w:eastAsia="Times New Roman" w:hAnsi="Segoe Print" w:cs="Calibri"/>
                <w:color w:val="222222"/>
                <w:lang w:val="en-US" w:eastAsia="zh-CN"/>
              </w:rPr>
              <w:t>there is h</w:t>
            </w:r>
            <w:r w:rsidRPr="00E45D3A">
              <w:rPr>
                <w:rFonts w:ascii="Segoe Print" w:eastAsia="Times New Roman" w:hAnsi="Segoe Print" w:cs="Calibri"/>
                <w:color w:val="222222"/>
                <w:lang w:val="id-ID" w:eastAsia="zh-CN"/>
              </w:rPr>
              <w:t xml:space="preserve">igher order thinking and storytelling skills </w:t>
            </w:r>
            <w:r>
              <w:rPr>
                <w:rFonts w:ascii="Segoe Print" w:eastAsia="Times New Roman" w:hAnsi="Segoe Print" w:cs="Calibri"/>
                <w:color w:val="222222"/>
                <w:lang w:val="en-US" w:eastAsia="zh-CN"/>
              </w:rPr>
              <w:t xml:space="preserve">for students </w:t>
            </w:r>
            <w:r w:rsidRPr="00E45D3A">
              <w:rPr>
                <w:rFonts w:ascii="Segoe Print" w:eastAsia="Times New Roman" w:hAnsi="Segoe Print" w:cs="Calibri"/>
                <w:color w:val="222222"/>
                <w:lang w:val="id-ID" w:eastAsia="zh-CN"/>
              </w:rPr>
              <w:t>through applications such as </w:t>
            </w:r>
            <w:hyperlink r:id="rId6" w:history="1">
              <w:r w:rsidRPr="00E45D3A">
                <w:rPr>
                  <w:rFonts w:ascii="Segoe Print" w:eastAsia="Times New Roman" w:hAnsi="Segoe Print" w:cs="Calibri"/>
                  <w:b/>
                  <w:bCs/>
                  <w:color w:val="006697"/>
                  <w:u w:val="single"/>
                  <w:lang w:val="id-ID" w:eastAsia="zh-CN"/>
                </w:rPr>
                <w:t>Avatar Storytellers</w:t>
              </w:r>
            </w:hyperlink>
            <w:r>
              <w:rPr>
                <w:rFonts w:ascii="Segoe Print" w:eastAsia="Times New Roman" w:hAnsi="Segoe Print" w:cs="Calibri"/>
                <w:color w:val="222222"/>
                <w:lang w:val="en-US" w:eastAsia="zh-CN"/>
              </w:rPr>
              <w:t xml:space="preserve">. </w:t>
            </w:r>
            <w:r w:rsidRPr="00E45D3A">
              <w:rPr>
                <w:rFonts w:ascii="Segoe Print" w:hAnsi="Segoe Print" w:cstheme="minorHAnsi"/>
              </w:rPr>
              <w:t xml:space="preserve">Such as </w:t>
            </w:r>
            <w:r w:rsidRPr="00E45D3A">
              <w:rPr>
                <w:rStyle w:val="apple-style-span"/>
                <w:rFonts w:ascii="Segoe Print" w:hAnsi="Segoe Print" w:cs="Calibri"/>
                <w:color w:val="222222"/>
              </w:rPr>
              <w:t>more and more educators, from kindergarten to higher education, are breathing digital life into the classroom by using these customized speaking and non-speaking animations to explain simple or complex subject matter to students through storytelling and interactive activities.</w:t>
            </w:r>
            <w:r w:rsidRPr="00E45D3A">
              <w:rPr>
                <w:rStyle w:val="apple-converted-space"/>
                <w:rFonts w:ascii="Segoe Print" w:hAnsi="Segoe Print" w:cs="Calibri"/>
                <w:color w:val="222222"/>
              </w:rPr>
              <w:t> </w:t>
            </w:r>
          </w:p>
          <w:p w:rsidR="00E45D3A" w:rsidRPr="00E71623" w:rsidRDefault="00E45D3A" w:rsidP="00E45D3A">
            <w:pPr>
              <w:rPr>
                <w:rFonts w:ascii="Segoe Print" w:hAnsi="Segoe Print" w:cstheme="minorHAnsi"/>
                <w:sz w:val="24"/>
                <w:szCs w:val="24"/>
              </w:rPr>
            </w:pPr>
            <w:r>
              <w:rPr>
                <w:rFonts w:ascii="Segoe Print" w:hAnsi="Segoe Print" w:cstheme="minorHAnsi"/>
                <w:lang w:val="en-US"/>
              </w:rPr>
              <w:t xml:space="preserve">Secondly, </w:t>
            </w:r>
            <w:r>
              <w:rPr>
                <w:rFonts w:ascii="Segoe Print" w:eastAsia="Times New Roman" w:hAnsi="Segoe Print" w:cs="Calibri"/>
                <w:color w:val="222222"/>
                <w:lang w:val="en-US" w:eastAsia="zh-CN"/>
              </w:rPr>
              <w:t>c</w:t>
            </w:r>
            <w:r w:rsidRPr="00E45D3A">
              <w:rPr>
                <w:rFonts w:ascii="Segoe Print" w:eastAsia="Times New Roman" w:hAnsi="Segoe Print" w:cs="Calibri"/>
                <w:color w:val="222222"/>
                <w:lang w:val="id-ID" w:eastAsia="zh-CN"/>
              </w:rPr>
              <w:t>reative and design collaboration on projects through 2-D animation (i.e. </w:t>
            </w:r>
            <w:hyperlink r:id="rId7" w:history="1">
              <w:r w:rsidRPr="00E45D3A">
                <w:rPr>
                  <w:rFonts w:ascii="Segoe Print" w:eastAsia="Times New Roman" w:hAnsi="Segoe Print" w:cs="Calibri"/>
                  <w:b/>
                  <w:bCs/>
                  <w:color w:val="006697"/>
                  <w:u w:val="single"/>
                  <w:lang w:val="id-ID" w:eastAsia="zh-CN"/>
                </w:rPr>
                <w:t>CrazyTalk</w:t>
              </w:r>
            </w:hyperlink>
            <w:r w:rsidRPr="00E45D3A">
              <w:rPr>
                <w:rFonts w:ascii="Segoe Print" w:eastAsia="Times New Roman" w:hAnsi="Segoe Print" w:cs="Calibri"/>
                <w:color w:val="222222"/>
                <w:lang w:val="id-ID" w:eastAsia="zh-CN"/>
              </w:rPr>
              <w:t>)</w:t>
            </w:r>
            <w:r>
              <w:rPr>
                <w:rFonts w:ascii="Segoe Print" w:eastAsia="Times New Roman" w:hAnsi="Segoe Print" w:cs="Calibri"/>
                <w:color w:val="222222"/>
                <w:lang w:val="en-US" w:eastAsia="zh-CN"/>
              </w:rPr>
              <w:t xml:space="preserve">. Such that </w:t>
            </w:r>
            <w:r w:rsidRPr="00E45D3A">
              <w:rPr>
                <w:rStyle w:val="apple-style-span"/>
                <w:rFonts w:ascii="Segoe Print" w:hAnsi="Segoe Print" w:cs="Calibri"/>
                <w:color w:val="222222"/>
              </w:rPr>
              <w:t>Avatars can serve in a number of capacities, depending on how the educator wishes to engage students in a particular lesson. These 2-D and 3-D simulations can walk students through a notable time in history, portray famous people and serve as a student’s alter ego accompanying him or her through the lesson plan.</w:t>
            </w:r>
            <w:r>
              <w:rPr>
                <w:rStyle w:val="apple-style-span"/>
                <w:rFonts w:ascii="Segoe Print" w:hAnsi="Segoe Print" w:cs="Calibri"/>
                <w:color w:val="222222"/>
              </w:rPr>
              <w:t xml:space="preserve"> Lastly, </w:t>
            </w:r>
            <w:r>
              <w:rPr>
                <w:rStyle w:val="apple-style-span"/>
                <w:rFonts w:ascii="Segoe Print" w:hAnsi="Segoe Print" w:cs="Calibri"/>
                <w:sz w:val="23"/>
                <w:szCs w:val="23"/>
              </w:rPr>
              <w:t>t</w:t>
            </w:r>
            <w:r w:rsidRPr="00E71623">
              <w:rPr>
                <w:rStyle w:val="apple-style-span"/>
                <w:rFonts w:ascii="Segoe Print" w:hAnsi="Segoe Print" w:cs="Calibri"/>
                <w:sz w:val="23"/>
                <w:szCs w:val="23"/>
              </w:rPr>
              <w:t>here are more social and psychological benefits on the impact of teachers’ reactions to suicidal students.</w:t>
            </w:r>
            <w:r>
              <w:rPr>
                <w:rStyle w:val="apple-style-span"/>
                <w:rFonts w:ascii="Segoe Print" w:hAnsi="Segoe Print" w:cs="Calibri"/>
                <w:sz w:val="23"/>
                <w:szCs w:val="23"/>
              </w:rPr>
              <w:t xml:space="preserve"> </w:t>
            </w:r>
            <w:hyperlink r:id="rId8" w:history="1">
              <w:r w:rsidRPr="00E71623">
                <w:rPr>
                  <w:rStyle w:val="Hyperlink"/>
                  <w:rFonts w:ascii="Segoe Print" w:hAnsi="Segoe Print" w:cs="Calibri"/>
                  <w:b/>
                  <w:bCs/>
                  <w:color w:val="auto"/>
                  <w:sz w:val="23"/>
                  <w:szCs w:val="23"/>
                  <w:bdr w:val="none" w:sz="0" w:space="0" w:color="auto" w:frame="1"/>
                </w:rPr>
                <w:t>Kognito Interactive study</w:t>
              </w:r>
            </w:hyperlink>
            <w:r w:rsidRPr="00E71623">
              <w:rPr>
                <w:rStyle w:val="apple-converted-space"/>
                <w:rFonts w:ascii="Segoe Print" w:hAnsi="Segoe Print" w:cs="Calibri"/>
                <w:sz w:val="23"/>
                <w:szCs w:val="23"/>
              </w:rPr>
              <w:t> </w:t>
            </w:r>
            <w:r w:rsidRPr="00E71623">
              <w:rPr>
                <w:rStyle w:val="apple-style-span"/>
                <w:rFonts w:ascii="Segoe Print" w:hAnsi="Segoe Print" w:cs="Calibri"/>
                <w:sz w:val="23"/>
                <w:szCs w:val="23"/>
              </w:rPr>
              <w:t>found the majority of educators at 72 participating universities and colleges believed the study’s “At-Risk” simulation program using student avatars provided them with the confidence they needed to help suicidal students seek professional help for their mental distresses.</w:t>
            </w:r>
            <w:r>
              <w:rPr>
                <w:rStyle w:val="apple-style-span"/>
                <w:rFonts w:ascii="Segoe Print" w:hAnsi="Segoe Print" w:cs="Calibri"/>
                <w:sz w:val="23"/>
                <w:szCs w:val="23"/>
              </w:rPr>
              <w:t xml:space="preserve"> </w:t>
            </w:r>
          </w:p>
          <w:p w:rsidR="00E45D3A" w:rsidRPr="00E45D3A" w:rsidRDefault="00E45D3A" w:rsidP="00E45D3A">
            <w:pPr>
              <w:rPr>
                <w:rStyle w:val="apple-style-span"/>
                <w:rFonts w:cstheme="minorHAnsi"/>
                <w:sz w:val="24"/>
                <w:szCs w:val="24"/>
              </w:rPr>
            </w:pPr>
          </w:p>
          <w:p w:rsidR="00E45D3A" w:rsidRPr="00E45D3A" w:rsidRDefault="00E45D3A" w:rsidP="00E45D3A">
            <w:pPr>
              <w:textAlignment w:val="baseline"/>
              <w:rPr>
                <w:rFonts w:ascii="Segoe Print" w:eastAsia="Times New Roman" w:hAnsi="Segoe Print" w:cs="Calibri"/>
                <w:color w:val="222222"/>
                <w:lang w:eastAsia="zh-CN"/>
              </w:rPr>
            </w:pPr>
          </w:p>
          <w:p w:rsidR="00E45D3A" w:rsidRPr="00E45D3A" w:rsidRDefault="00E45D3A" w:rsidP="00E45D3A">
            <w:pPr>
              <w:numPr>
                <w:ilvl w:val="0"/>
                <w:numId w:val="2"/>
              </w:numPr>
              <w:spacing w:after="150"/>
              <w:ind w:left="0"/>
              <w:textAlignment w:val="baseline"/>
              <w:rPr>
                <w:rFonts w:ascii="Segoe Print" w:eastAsia="Times New Roman" w:hAnsi="Segoe Print" w:cs="Calibri"/>
                <w:color w:val="222222"/>
                <w:lang w:val="id-ID" w:eastAsia="zh-CN"/>
              </w:rPr>
            </w:pPr>
          </w:p>
          <w:p w:rsidR="00E45D3A" w:rsidRPr="00E45D3A" w:rsidRDefault="00E45D3A" w:rsidP="00E45D3A">
            <w:pPr>
              <w:numPr>
                <w:ilvl w:val="0"/>
                <w:numId w:val="2"/>
              </w:numPr>
              <w:spacing w:after="150"/>
              <w:ind w:left="0"/>
              <w:textAlignment w:val="baseline"/>
              <w:rPr>
                <w:rFonts w:ascii="Segoe Print" w:eastAsia="Times New Roman" w:hAnsi="Segoe Print" w:cs="Calibri"/>
                <w:color w:val="222222"/>
                <w:lang w:val="id-ID" w:eastAsia="zh-CN"/>
              </w:rPr>
            </w:pPr>
          </w:p>
          <w:p w:rsidR="00E45D3A" w:rsidRPr="00E45D3A" w:rsidRDefault="00E45D3A" w:rsidP="00D032D4">
            <w:pPr>
              <w:rPr>
                <w:rFonts w:ascii="Segoe Print" w:hAnsi="Segoe Print"/>
                <w:lang w:val="id-ID"/>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94217E" w:rsidRPr="0094217E" w:rsidRDefault="0094217E" w:rsidP="00D032D4">
            <w:pPr>
              <w:rPr>
                <w:rFonts w:cstheme="minorHAnsi"/>
                <w:sz w:val="24"/>
                <w:szCs w:val="24"/>
              </w:rPr>
            </w:pPr>
          </w:p>
          <w:p w:rsidR="0094217E" w:rsidRPr="0094217E" w:rsidRDefault="0094217E" w:rsidP="00D032D4">
            <w:pPr>
              <w:rPr>
                <w:rFonts w:cstheme="minorHAnsi"/>
                <w:sz w:val="24"/>
                <w:szCs w:val="24"/>
              </w:rPr>
            </w:pPr>
          </w:p>
          <w:p w:rsidR="0094217E" w:rsidRPr="0094217E" w:rsidRDefault="0094217E"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Pr="0094217E" w:rsidRDefault="00D032D4" w:rsidP="00D032D4">
            <w:pPr>
              <w:rPr>
                <w:rFonts w:cstheme="minorHAnsi"/>
                <w:sz w:val="24"/>
                <w:szCs w:val="24"/>
              </w:rPr>
            </w:pPr>
          </w:p>
          <w:p w:rsidR="00D032D4" w:rsidRDefault="00D032D4" w:rsidP="00D032D4">
            <w:pPr>
              <w:rPr>
                <w:rFonts w:cstheme="minorHAnsi"/>
                <w:sz w:val="24"/>
                <w:szCs w:val="24"/>
              </w:rPr>
            </w:pPr>
          </w:p>
          <w:p w:rsidR="0094217E" w:rsidRDefault="0094217E" w:rsidP="00D032D4">
            <w:pPr>
              <w:rPr>
                <w:rFonts w:cstheme="minorHAnsi"/>
                <w:sz w:val="24"/>
                <w:szCs w:val="24"/>
              </w:rPr>
            </w:pPr>
          </w:p>
          <w:p w:rsidR="00164FD2" w:rsidRDefault="00164FD2" w:rsidP="00D032D4">
            <w:pPr>
              <w:rPr>
                <w:rFonts w:cstheme="minorHAnsi"/>
                <w:sz w:val="24"/>
                <w:szCs w:val="24"/>
              </w:rPr>
            </w:pPr>
          </w:p>
          <w:p w:rsidR="00164FD2" w:rsidRDefault="00164FD2" w:rsidP="00D032D4">
            <w:pPr>
              <w:rPr>
                <w:rFonts w:cstheme="minorHAnsi"/>
                <w:sz w:val="24"/>
                <w:szCs w:val="24"/>
              </w:rPr>
            </w:pPr>
          </w:p>
          <w:p w:rsidR="00E6443B" w:rsidRDefault="00E6443B" w:rsidP="00D032D4">
            <w:pPr>
              <w:rPr>
                <w:rFonts w:cstheme="minorHAnsi"/>
                <w:sz w:val="24"/>
                <w:szCs w:val="24"/>
              </w:rPr>
            </w:pPr>
          </w:p>
          <w:p w:rsidR="00164FD2" w:rsidRPr="0094217E" w:rsidRDefault="00164FD2" w:rsidP="00D032D4">
            <w:pPr>
              <w:rPr>
                <w:rFonts w:cstheme="minorHAnsi"/>
                <w:sz w:val="24"/>
                <w:szCs w:val="24"/>
              </w:rPr>
            </w:pPr>
          </w:p>
          <w:p w:rsidR="00D032D4" w:rsidRPr="0094217E" w:rsidRDefault="00D032D4" w:rsidP="00D032D4">
            <w:pPr>
              <w:rPr>
                <w:rFonts w:cstheme="minorHAnsi"/>
                <w:sz w:val="24"/>
                <w:szCs w:val="24"/>
              </w:rPr>
            </w:pPr>
          </w:p>
          <w:p w:rsidR="00D032D4" w:rsidRDefault="00D032D4" w:rsidP="00D032D4">
            <w:pPr>
              <w:rPr>
                <w:rFonts w:asciiTheme="majorHAnsi" w:hAnsiTheme="majorHAnsi"/>
                <w:sz w:val="32"/>
                <w:szCs w:val="32"/>
              </w:rPr>
            </w:pPr>
          </w:p>
        </w:tc>
      </w:tr>
    </w:tbl>
    <w:p w:rsidR="00D3181D" w:rsidRDefault="00D3181D" w:rsidP="0094217E">
      <w:pPr>
        <w:rPr>
          <w:rFonts w:ascii="Britannic Bold" w:hAnsi="Britannic Bold"/>
          <w:sz w:val="28"/>
          <w:szCs w:val="28"/>
        </w:rPr>
      </w:pPr>
    </w:p>
    <w:p w:rsidR="00D3181D" w:rsidRPr="00D3181D" w:rsidRDefault="00D3181D" w:rsidP="0094217E">
      <w:pPr>
        <w:rPr>
          <w:rFonts w:asciiTheme="majorHAnsi" w:hAnsiTheme="majorHAnsi"/>
          <w:sz w:val="28"/>
          <w:szCs w:val="28"/>
        </w:rPr>
      </w:pPr>
      <w:r>
        <w:rPr>
          <w:rFonts w:asciiTheme="majorHAnsi" w:hAnsiTheme="majorHAnsi"/>
          <w:sz w:val="28"/>
          <w:szCs w:val="28"/>
        </w:rPr>
        <w:t>Once yo</w:t>
      </w:r>
      <w:r w:rsidR="007B6AC4">
        <w:rPr>
          <w:rFonts w:asciiTheme="majorHAnsi" w:hAnsiTheme="majorHAnsi"/>
          <w:sz w:val="28"/>
          <w:szCs w:val="28"/>
        </w:rPr>
        <w:t>u have completed the activity, copy and paste the paragraph on</w:t>
      </w:r>
      <w:r w:rsidRPr="00D3181D">
        <w:rPr>
          <w:rFonts w:asciiTheme="majorHAnsi" w:hAnsiTheme="majorHAnsi"/>
          <w:sz w:val="28"/>
          <w:szCs w:val="28"/>
        </w:rPr>
        <w:t>to your own page on your class Wikispaces website.</w:t>
      </w:r>
    </w:p>
    <w:sectPr w:rsidR="00D3181D" w:rsidRPr="00D3181D" w:rsidSect="00D3181D">
      <w:pgSz w:w="11906" w:h="16838"/>
      <w:pgMar w:top="1021" w:right="1134" w:bottom="102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6EDC"/>
    <w:multiLevelType w:val="multilevel"/>
    <w:tmpl w:val="8BC2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0147DE1"/>
    <w:multiLevelType w:val="hybridMultilevel"/>
    <w:tmpl w:val="EECC9F8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D032D4"/>
    <w:rsid w:val="00164FD2"/>
    <w:rsid w:val="0019082E"/>
    <w:rsid w:val="002A3B88"/>
    <w:rsid w:val="003215AD"/>
    <w:rsid w:val="00321DC4"/>
    <w:rsid w:val="00596F72"/>
    <w:rsid w:val="005B752D"/>
    <w:rsid w:val="007B6AC4"/>
    <w:rsid w:val="00825095"/>
    <w:rsid w:val="0093285F"/>
    <w:rsid w:val="0094217E"/>
    <w:rsid w:val="00987CB3"/>
    <w:rsid w:val="009C2553"/>
    <w:rsid w:val="00A519B1"/>
    <w:rsid w:val="00A83173"/>
    <w:rsid w:val="00A915D6"/>
    <w:rsid w:val="00B6576F"/>
    <w:rsid w:val="00D032D4"/>
    <w:rsid w:val="00D3181D"/>
    <w:rsid w:val="00DB7AE0"/>
    <w:rsid w:val="00DD2E34"/>
    <w:rsid w:val="00E45D3A"/>
    <w:rsid w:val="00E47670"/>
    <w:rsid w:val="00E6443B"/>
    <w:rsid w:val="00E71623"/>
    <w:rsid w:val="00EE6D05"/>
  </w:rsids>
  <m:mathPr>
    <m:mathFont m:val="Cambria Math"/>
    <m:brkBin m:val="before"/>
    <m:brkBinSub m:val="--"/>
    <m:smallFrac m:val="off"/>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2D4"/>
    <w:rPr>
      <w:rFonts w:ascii="Tahoma" w:hAnsi="Tahoma" w:cs="Tahoma"/>
      <w:sz w:val="16"/>
      <w:szCs w:val="16"/>
    </w:rPr>
  </w:style>
  <w:style w:type="table" w:styleId="TableGrid">
    <w:name w:val="Table Grid"/>
    <w:basedOn w:val="TableNormal"/>
    <w:uiPriority w:val="59"/>
    <w:rsid w:val="00D03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321DC4"/>
  </w:style>
  <w:style w:type="character" w:customStyle="1" w:styleId="apple-converted-space">
    <w:name w:val="apple-converted-space"/>
    <w:basedOn w:val="DefaultParagraphFont"/>
    <w:rsid w:val="00321DC4"/>
  </w:style>
  <w:style w:type="character" w:styleId="Hyperlink">
    <w:name w:val="Hyperlink"/>
    <w:basedOn w:val="DefaultParagraphFont"/>
    <w:uiPriority w:val="99"/>
    <w:semiHidden/>
    <w:unhideWhenUsed/>
    <w:rsid w:val="00321DC4"/>
    <w:rPr>
      <w:color w:val="0000FF"/>
      <w:u w:val="single"/>
    </w:rPr>
  </w:style>
  <w:style w:type="paragraph" w:styleId="ListParagraph">
    <w:name w:val="List Paragraph"/>
    <w:basedOn w:val="Normal"/>
    <w:uiPriority w:val="34"/>
    <w:qFormat/>
    <w:rsid w:val="00987CB3"/>
    <w:pPr>
      <w:ind w:left="720"/>
      <w:contextualSpacing/>
    </w:pPr>
  </w:style>
  <w:style w:type="character" w:styleId="Emphasis">
    <w:name w:val="Emphasis"/>
    <w:basedOn w:val="DefaultParagraphFont"/>
    <w:uiPriority w:val="20"/>
    <w:qFormat/>
    <w:rsid w:val="00987CB3"/>
    <w:rPr>
      <w:i/>
      <w:iCs/>
    </w:rPr>
  </w:style>
</w:styles>
</file>

<file path=word/webSettings.xml><?xml version="1.0" encoding="utf-8"?>
<w:webSettings xmlns:r="http://schemas.openxmlformats.org/officeDocument/2006/relationships" xmlns:w="http://schemas.openxmlformats.org/wordprocessingml/2006/main">
  <w:divs>
    <w:div w:id="440611991">
      <w:bodyDiv w:val="1"/>
      <w:marLeft w:val="0"/>
      <w:marRight w:val="0"/>
      <w:marTop w:val="0"/>
      <w:marBottom w:val="0"/>
      <w:divBdr>
        <w:top w:val="none" w:sz="0" w:space="0" w:color="auto"/>
        <w:left w:val="none" w:sz="0" w:space="0" w:color="auto"/>
        <w:bottom w:val="none" w:sz="0" w:space="0" w:color="auto"/>
        <w:right w:val="none" w:sz="0" w:space="0" w:color="auto"/>
      </w:divBdr>
    </w:div>
    <w:div w:id="196079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gnito.com/atrisk/research.html" TargetMode="External"/><Relationship Id="rId3" Type="http://schemas.openxmlformats.org/officeDocument/2006/relationships/settings" Target="settings.xml"/><Relationship Id="rId7" Type="http://schemas.openxmlformats.org/officeDocument/2006/relationships/hyperlink" Target="http://www.reallusion.com/crazytal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vatarstorytellers.com/default.asp?iId=HILHG" TargetMode="External"/><Relationship Id="rId5" Type="http://schemas.openxmlformats.org/officeDocument/2006/relationships/hyperlink" Target="http://www.kognito.com/atrisk/research.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Sinthya Roesly</cp:lastModifiedBy>
  <cp:revision>2</cp:revision>
  <dcterms:created xsi:type="dcterms:W3CDTF">2011-07-27T00:39:00Z</dcterms:created>
  <dcterms:modified xsi:type="dcterms:W3CDTF">2011-07-27T00:39:00Z</dcterms:modified>
</cp:coreProperties>
</file>